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21" w:rsidRPr="00AF3C21" w:rsidRDefault="00AF3C21" w:rsidP="00824A2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AF3C2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Polityka prywatności sklepu internetowego www.pack-service.pl/sklep</w:t>
      </w:r>
    </w:p>
    <w:p w:rsidR="00AF3C21" w:rsidRPr="00AF3C21" w:rsidRDefault="00AF3C21" w:rsidP="00824A2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Informacje ogólne</w:t>
      </w:r>
    </w:p>
    <w:p w:rsidR="00AF3C21" w:rsidRPr="00AF3C21" w:rsidRDefault="00AF3C21" w:rsidP="00824A2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Niniejszy dokument określa zasady prywatności w Sklepie internetowym www.pack-service.pl/sklep (dalej jako "Sklep Internetowy"). Administratorem Sklepu Internetowego jest Michał Lewandowski prowadzący działalność gospodarczą pod firmą PACK-SERVICE Michał Lewandowski, pod adresem ul. Sąsiedzka 13, 80-298 Gdańsk, wpisaną do Centralnej Ewidencji i Informacji o Działalności Gospodarczej prowadzonej przez Ministra Gospodarki, NIP: 957-049-20-22, REGON: 192548045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AF3C21" w:rsidRPr="00AF3C21" w:rsidRDefault="00AF3C21" w:rsidP="00824A2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Dane osobowe</w:t>
      </w:r>
    </w:p>
    <w:p w:rsidR="00AF3C21" w:rsidRPr="00AF3C21" w:rsidRDefault="00AF3C21" w:rsidP="00824A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Administrator zbiera informacje podane dobrowolnie, przez Klientów Sklepu Internetowego. Ponadto Administrator może zapisać informacje o parametrach połączenia jak adresy IP w celach technicznych, związanych z administracją serwerami oraz do zbierania ogólnych, statystycznych informacji demograficznych (np. o regionie, z którego następuje połączenie), jak również w celach bezpieczeństwa.</w:t>
      </w:r>
    </w:p>
    <w:p w:rsidR="00AF3C21" w:rsidRPr="00AF3C21" w:rsidRDefault="00AF3C21" w:rsidP="00824A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Dane osobowe zbierane przez Administratora są przetwarzane zgodnie z przepisami ustawy z dnia 29 sierpnia 1997 r. o ochronie danych osobowych (Dz.U. 1997 nr 133 poz. 883 z 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późn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zm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 i ustawy z dnia 18 lipca 2002 r. o świadczeniu usług drogą elektroniczną (Dz.U. 2002 nr 144 poz. 1204 z 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późn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. zm.) wyłącznie na podstawie upoważnienia do przetwarzania danych oraz wyłącznie w celu realizacji zamówienia złożonego przez Klienta, archiwizacji lub usług świadczonych drogą elektroniczną przez Administratora oraz w innych celach określonych w Regulaminie.</w:t>
      </w:r>
    </w:p>
    <w:p w:rsidR="00AF3C21" w:rsidRPr="00AF3C21" w:rsidRDefault="00AF3C21" w:rsidP="00824A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Administrator dokłada szczególnych starań w celu ochrony prywatności i informacji mu przekazanych, a dotyczących Klientów Sklepu Internetowego.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:rsidR="00AF3C21" w:rsidRPr="00AF3C21" w:rsidRDefault="00AF3C21" w:rsidP="00824A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Z uwagi na dobrowolny charakter podania przez Klienta swoich danych osobowych, mają oni prawo dostępu do swoich danych osobowych, ich poprawiania, a także mogą zwrócić się do Administratora z żądaniem usunięcia podanych wcześniej danych osobowych ze zbiorów danych prowadzonych przez Administratora, z zastrzeżeniem zdania następnego. Administrator może odmówić usunięcia danych, jeżeli Klient swoim dotychczasowym zachowaniem w Sklepie Internetowym naruszył postanowienia niniejszego dokumentu lub Regulaminu bądź obowiązujące przepisy prawa, a zachowanie danych jest niezbędne do wyjaśnienia tych okoliczności i ustalenia odpowiedzialności Klienta.</w:t>
      </w:r>
    </w:p>
    <w:p w:rsidR="00AF3C21" w:rsidRPr="00AF3C21" w:rsidRDefault="00AF3C21" w:rsidP="00824A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W przypadku zmiany danych Klienta, który dokonał rejestracji w Sklepie Internetowym, Klient po zalogowaniu się w Sklepie Internetowym może dokonać ich modyfikacji.</w:t>
      </w:r>
    </w:p>
    <w:p w:rsidR="00AF3C21" w:rsidRPr="00AF3C21" w:rsidRDefault="00AF3C21" w:rsidP="00824A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subskrypcji 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newslettera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przez Klienta, Administrator będzie wysyłał na podany przez Klienta adres poczty elektronicznej wiadomości zawierające informacje o produktach i usługach dostępnych w Sklepie Internetowym, a także informacje o organizowanych konkursach, promocjach.</w:t>
      </w:r>
    </w:p>
    <w:p w:rsidR="00AF3C21" w:rsidRPr="00AF3C21" w:rsidRDefault="00AF3C21" w:rsidP="00824A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Administrator może powierzyć przetwarzanie danych osobowych Klientów podmiotom trzecim realizującym niektóre usługi, a w szczególności realizację dostawy zamówienia, realizację płatności, badanie poziomu satysfakcji Klienta w Sklepie Internetowym, tj.:</w:t>
      </w:r>
    </w:p>
    <w:p w:rsidR="00AF3C21" w:rsidRPr="00AF3C21" w:rsidRDefault="00AF3C21" w:rsidP="00824A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Operatorowi DPD sp. z o.o. z siedzibą w Warszawie (ul. Mineralna 15, 02-274 Warszawa) jako administratorowi danych wpisanemu do Rejestru Przedsiębiorców prowadzonego przez Sąd Rejonowy dla m.st. Warszawy, Wydział XIII Gospodarczy Krajowego Rejestru Sądowego, pod numerem 0000028368, o kapitale zakładowym 228.604.000,00 złotych, posiadającym NIP:526-02-04-110, będącym pomiotem świadczącym usługi pocztowe w rozumieniu ustawy z dnia 29 grudnia 2012 roku prawo pocztowe (Dz. U. 2012.1529). Przekazanie dotyczy danych niezbędnych do zrealizowania zamówienia, a w szcze</w:t>
      </w:r>
      <w:r w:rsidR="002E5E23">
        <w:rPr>
          <w:rFonts w:eastAsia="Times New Roman" w:cstheme="minorHAnsi"/>
          <w:color w:val="000000"/>
          <w:sz w:val="20"/>
          <w:szCs w:val="20"/>
          <w:lang w:eastAsia="pl-PL"/>
        </w:rPr>
        <w:t>gólności: imię, nazwisko, adres;</w:t>
      </w:r>
    </w:p>
    <w:p w:rsidR="00AF3C21" w:rsidRPr="002E5E23" w:rsidRDefault="00AF3C21" w:rsidP="002E5E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Operatorowi DHL Express (Poland) sp. z o.o. z siedzibą w Warszawie (ul. Osmańska 2, 02-823 Warszawa) jako administratorowi danych wpisanemu do Rejestru Przedsiębiorców prowadzonego przez Sąd Rejonowy dla m.st. Warszawy, Wydział XVI Gospodarczy Krajowego Rejestru Sądowego, pod numerem 0000047237, o kapitale zakładowym 21.892.500,00 złotych, posiadającym NIP: 527-00-22-391, będącym pomiotem świadczącym usługi pocztowe </w:t>
      </w: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w rozumieniu ustawy z dnia 29 grudnia 2012 roku prawo pocztowe (Dz. U. </w:t>
      </w:r>
      <w:r w:rsidR="002E5E2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2012.1529). </w:t>
      </w:r>
      <w:r w:rsidRPr="002E5E23">
        <w:rPr>
          <w:rFonts w:eastAsia="Times New Roman" w:cstheme="minorHAnsi"/>
          <w:color w:val="000000"/>
          <w:sz w:val="20"/>
          <w:szCs w:val="20"/>
          <w:lang w:eastAsia="pl-PL"/>
        </w:rPr>
        <w:t>Przekazanie dotyczy danych niezbędnych do zrealizowania zamówienia, a w szczególnoś</w:t>
      </w:r>
      <w:r w:rsidR="002E5E23">
        <w:rPr>
          <w:rFonts w:eastAsia="Times New Roman" w:cstheme="minorHAnsi"/>
          <w:color w:val="000000"/>
          <w:sz w:val="20"/>
          <w:szCs w:val="20"/>
          <w:lang w:eastAsia="pl-PL"/>
        </w:rPr>
        <w:t>ci: imię, nazwisko, adres;</w:t>
      </w:r>
    </w:p>
    <w:p w:rsidR="00AF3C21" w:rsidRDefault="00AF3C21" w:rsidP="00824A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Operatorowi General Logistics System Poland Sp. z o.o. z siedzibą w Głuchowie (ul. Tęczowa 10, 62-052 Komorniki) jako administratorowi danych wpisanemu do Rejestru Przedsiębiorców prowadzonego przez Sąd Rejonowy w Poznaniu-Nowe Miasto i Wilda, Wydział VIII Gospodarczy Krajowego Rejestru Sądowego, pod numerem 0000005009, o kapitale zakładowym 16.311.638,00 złotych, posiadającym NIP: 7851561831, będąca pomiotem świadczącym usługi pocztowe w rozumieniu ustawy z dnia 29 grudnia 2012 roku prawo pocztowe (Dz. U. 2012.1529). Przekazanie dotyczy danych niezbędnych do zrealizowania zamówienia, a w szcze</w:t>
      </w:r>
      <w:r w:rsidR="002E5E23">
        <w:rPr>
          <w:rFonts w:eastAsia="Times New Roman" w:cstheme="minorHAnsi"/>
          <w:color w:val="000000"/>
          <w:sz w:val="20"/>
          <w:szCs w:val="20"/>
          <w:lang w:eastAsia="pl-PL"/>
        </w:rPr>
        <w:t>gólności: imię, nazwisko, adres;</w:t>
      </w:r>
    </w:p>
    <w:p w:rsidR="00627E0C" w:rsidRPr="00627E0C" w:rsidRDefault="002E5E23" w:rsidP="00824A23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O</w:t>
      </w:r>
      <w:r w:rsidR="00627E0C" w:rsidRPr="00627E0C">
        <w:rPr>
          <w:rFonts w:eastAsia="Times New Roman" w:cstheme="minorHAnsi"/>
          <w:color w:val="000000"/>
          <w:sz w:val="20"/>
          <w:szCs w:val="20"/>
          <w:lang w:eastAsia="pl-PL"/>
        </w:rPr>
        <w:t>peratorowi systemu płatności mobilnej firmie KRAJOWY INTEGRATOR PŁATNOŚCI S. A. z siedzibą w Poznaniu (ul. Ś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="00627E0C" w:rsidRPr="00627E0C">
        <w:rPr>
          <w:rFonts w:eastAsia="Times New Roman" w:cstheme="minorHAnsi"/>
          <w:color w:val="000000"/>
          <w:sz w:val="20"/>
          <w:szCs w:val="20"/>
          <w:lang w:eastAsia="pl-PL"/>
        </w:rPr>
        <w:t>. M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arcin 73</w:t>
      </w:r>
      <w:r w:rsidR="00627E0C" w:rsidRPr="00627E0C">
        <w:rPr>
          <w:rFonts w:eastAsia="Times New Roman" w:cstheme="minorHAnsi"/>
          <w:color w:val="000000"/>
          <w:sz w:val="20"/>
          <w:szCs w:val="20"/>
          <w:lang w:eastAsia="pl-PL"/>
        </w:rPr>
        <w:t>/6, 61-808 Poznań) jako administratorowi danych, wpisanemu do rejestru przedsiębiorców prowadzonego przez Sąd Rejonowy Poznań-Nowe Miasto i Wilda w Poznaniu Wydział VIII Gospodarczy KRS, pod numerem 0000412357, kapitał zakładowy 4.798.500,00 PLN (wpłacony w całości), posiadającym NIP 7773061579, będącym podmiotem świadczącym usługi płatnicze w rozumieniu ustawy z dnia 19 sierpnia 2011 roku o usługach płatniczych (Dz. U. 2011.199.1175 ze zm.). Przekazanie dotyczy danych niezbędnych do zrealizowania płatności przez KRAJOWY INTEGRATOR PŁATNOŚCI, a w szczególności: imię i nazwisko, adres poczty elektronicznej, numer telefonu.</w:t>
      </w:r>
    </w:p>
    <w:p w:rsidR="00AF3C21" w:rsidRPr="00AF3C21" w:rsidRDefault="00AF3C21" w:rsidP="00824A2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</w:t>
      </w:r>
      <w:r w:rsidR="00627E0C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liki</w:t>
      </w:r>
      <w:r w:rsidRPr="00AF3C2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AF3C2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</w:p>
    <w:p w:rsidR="00AF3C21" w:rsidRPr="00AF3C21" w:rsidRDefault="00AF3C21" w:rsidP="00824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Podczas przeglądania stron internetowych Sklepu Internetowego są używane pliki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", czyli niewielkie informacje tekstowe, które są zapisywane w urządzeniu końcowym Klienta w związku korzystaniem ze Sklepu Internetowego. Ich stosowanie ma na celu poprawne działanie stron internetowych Sklepu Internetowego.</w:t>
      </w:r>
    </w:p>
    <w:p w:rsidR="00AF3C21" w:rsidRPr="00AF3C21" w:rsidRDefault="00AF3C21" w:rsidP="00824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Stosowane przez Administratora pliki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 są bezpieczne dla urządzeń Klienta. W szczególności tą drogą nie jest możliwe przedostanie się do urządzeń Klientów wirusów lub innego niechcianego oprogramowania lub oprogramowania złośliwego. Pliki te pozwalają zidentyfikować oprogramowanie wykorzystywane przez Klienta i dostosować Sklep Internetowy indywidualnie każdemu Klientowi. Pliki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 zazwyczaj zawierają nazwę domeny, z której pochodzą, czas przechowywania ich na urządzeniu oraz przypisaną wartość.</w:t>
      </w:r>
    </w:p>
    <w:p w:rsidR="00AF3C21" w:rsidRPr="00AF3C21" w:rsidRDefault="00AF3C21" w:rsidP="00824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Administrator stosuje dwa rodzaje plików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":</w:t>
      </w:r>
    </w:p>
    <w:p w:rsidR="00AF3C21" w:rsidRPr="00AF3C21" w:rsidRDefault="00AF3C2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sesyjne: są przechowywane na urządzeniu Klienta Sklepu Internetowego i pozostają tam do momentu zakończenia sesji danej przeglądarki. Zapisane informacje są wówczas trwale usuwane z pamięci urządzenia Klienta Sklepu Internetowego. Mechanizm 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sesyjnych nie pozwala na pobieranie jakichkolwiek danych osobowych ani żadnych informacji poufnych z urządzenia Klienta Sklepu Internetowego.</w:t>
      </w:r>
    </w:p>
    <w:p w:rsidR="00AF3C21" w:rsidRPr="00AF3C21" w:rsidRDefault="00AF3C2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trwałe: są przechowywane na urządzeniu Klienta Sklepu Internetowego i pozostają tam do momentu ich skasowania. Zakończenie sesji danej przeglądarki lub wyłączenie urządzenia nie powoduje ich usunięcia z urządzenia Klienta Sklepu Internetowego. Mechanizm 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trwałych nie pozwala na pobieranie jakichkolwiek danych osobowych ani żadnych informacji poufnych z urządzenia Klienta Sklepu Internetowego.</w:t>
      </w:r>
    </w:p>
    <w:p w:rsidR="00AF3C21" w:rsidRPr="00AF3C21" w:rsidRDefault="00AF3C21" w:rsidP="00824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Administrator wykorzystuje pliki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 w następujących celach:</w:t>
      </w:r>
    </w:p>
    <w:p w:rsidR="00AF3C21" w:rsidRPr="00AF3C21" w:rsidRDefault="00AF3C2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konfiguracji Sklepu Internetowego;</w:t>
      </w:r>
    </w:p>
    <w:p w:rsidR="00AF3C21" w:rsidRPr="00AF3C21" w:rsidRDefault="00AF3C2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prezentacji Świadectwa Zgodności, za pośrednictwem serwisu internetowego solidnyregulamin.pl, którego administratorem jest GP Kancelaria Poniatowska-Maj Strzelec-Gwóźdź sp. p. z siedzibą w Krakowie, Polityka Prywatności dostępna jest pod następującym linkiem: - http://solidnyregulamin.pl/polityka-prywatnosci/;</w:t>
      </w:r>
    </w:p>
    <w:p w:rsidR="00AF3C21" w:rsidRPr="00AF3C21" w:rsidRDefault="00AF3C2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tworzenia statystyk, które pomagają zrozumieć, w jaki sposób Klienci Sklepu Internetowego korzystają ze stron internetowych, co umożliwia ulepszanie ich struktury i zawartości za pośrednictwem narzędzi analitycznych Google Analytics, których administratorem jest Google 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Inc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siedzibą w USA, Polityka ochrony prywatności Google jest dostępna pod następującymi linkami:</w:t>
      </w:r>
      <w:r w:rsidR="002E5E2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hyperlink r:id="rId6" w:history="1">
        <w:r w:rsidR="002E5E23" w:rsidRPr="002E5E23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http://www.google.com/intl/pl/policies/privacy/</w:t>
        </w:r>
      </w:hyperlink>
      <w:r w:rsidRPr="002E5E23">
        <w:rPr>
          <w:rFonts w:eastAsia="Times New Roman" w:cstheme="minorHAnsi"/>
          <w:sz w:val="20"/>
          <w:szCs w:val="20"/>
          <w:lang w:eastAsia="pl-PL"/>
        </w:rPr>
        <w:t>,</w:t>
      </w: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http://www.google.com/intl/pl/policies/privacy/partners/;</w:t>
      </w:r>
    </w:p>
    <w:p w:rsidR="00AF3C21" w:rsidRPr="00AF3C21" w:rsidRDefault="00AF3C2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określania profilu Klienta w celu wyświetlania mu dopasowanych materiałów w sieciach reklamowych, z wykorzystaniem narzędzia internetowej reklamy Google 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AdSense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, którego administratorem jest Google Inc. z siedzibą w USA, Polityka ochrony prywatności Google jest dostępna pod następującymi linkami: http://www.google.com/intl/pl/policies/privacy/, http://www.google.com/intl/pl/policies/privacy/partners/;</w:t>
      </w:r>
    </w:p>
    <w:p w:rsidR="00524388" w:rsidRPr="00375B8D" w:rsidRDefault="00524388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31166">
        <w:rPr>
          <w:rFonts w:eastAsia="Times New Roman" w:cstheme="minorHAnsi"/>
          <w:sz w:val="20"/>
          <w:szCs w:val="20"/>
          <w:lang w:eastAsia="pl-PL"/>
        </w:rPr>
        <w:t xml:space="preserve">popularyzacji Sklepu Internetowego za pomocą serwisu </w:t>
      </w:r>
      <w:r w:rsidRPr="00B31166">
        <w:rPr>
          <w:rFonts w:eastAsia="Times New Roman" w:cstheme="minorHAnsi"/>
          <w:color w:val="000000"/>
          <w:sz w:val="20"/>
          <w:szCs w:val="20"/>
          <w:lang w:eastAsia="pl-PL"/>
        </w:rPr>
        <w:t>społecznościowego plus.google.com, którego administratorem jest Google Inc. z siedzibą w USA, Polityka ochrony prywatności Google jest dostępna pod następującym linkiem: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2E5E2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h</w:t>
      </w:r>
      <w:r w:rsidRPr="00375B8D">
        <w:rPr>
          <w:rFonts w:eastAsia="Times New Roman" w:cstheme="minorHAnsi"/>
          <w:color w:val="000000"/>
          <w:sz w:val="20"/>
          <w:szCs w:val="20"/>
          <w:lang w:eastAsia="pl-PL"/>
        </w:rPr>
        <w:t>ttp://www.google.com/intl/pl/policies/privacy/;</w:t>
      </w:r>
    </w:p>
    <w:p w:rsidR="00AF3C21" w:rsidRPr="00AF3C21" w:rsidRDefault="00AF3C2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popularyzacji Sklepu Internetowego za pomocą serwisu społecznościowego nk.pl, którego administratorem jest Grupa Onet S.A. z siedzibą w Krakowie, Polityka ochrony prywatności nk.pl dostępna jest pod następującym linkiem: http://nk.pl/nk_policy#cookie</w:t>
      </w:r>
    </w:p>
    <w:p w:rsidR="00AF3C21" w:rsidRPr="00AF3C21" w:rsidRDefault="00AF3C21" w:rsidP="00824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Zalecamy przeczytanie polityk ochrony prywatności wyżej wskazanych firm, aby poznać zasady korzystania z plików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".</w:t>
      </w:r>
    </w:p>
    <w:p w:rsidR="00AF3C21" w:rsidRPr="00AF3C21" w:rsidRDefault="00AF3C21" w:rsidP="00824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Pliki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 mogą być wykorzystane przez sieci reklamowe, w szczególności sieć Google, do wyświetlenia reklam dopasowanych do sposobu, w jaki Klient korzysta ze Sklepu Internetowego. W tym celu mogą zostać zachowane informacje o ścieżce nawigacji Klienta lub czasie pozostawania na danej stronie.</w:t>
      </w:r>
    </w:p>
    <w:p w:rsidR="00AF3C21" w:rsidRPr="00AF3C21" w:rsidRDefault="00AF3C21" w:rsidP="00824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W zakresie informacji o preferencjach Klienta gromadzonych przez sieć reklamową Google Klient może przeglądać i edytować informacje wynikające z plików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 przy pomocy narzędzia: https://www.google.com/ads/preferences/.</w:t>
      </w:r>
    </w:p>
    <w:p w:rsidR="00AF3C21" w:rsidRPr="00AF3C21" w:rsidRDefault="00AF3C21" w:rsidP="00824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Klient może samodzielnie i w każdym czasie zmienić ustawienia dotyczące plików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", określając warunki ich przechowywania i uzyskiwania dostępu przez pliki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 do urządzenia Klienta. Zmiany ustawień, o których mowa w zdaniu poprzednim, Klient może dokonać za pomocą ustawień przeglądarki internetowej lub za pomocą konfiguracji usługi. Ustawienia te mogą zostać zmienione w szczególności w taki sposób, aby blokować automatyczną obsługę plików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 w ustawieniach przeglądarki internetowej bądź informować o ich każdorazowym zamieszczeniu na urządzeniu Klienta. Szczegółowe informacje o możliwości i sposobach obsługi plików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 dostępne są w ustawieniach oprogramowania (przeglądarki internetowej).</w:t>
      </w:r>
    </w:p>
    <w:p w:rsidR="00AF3C21" w:rsidRPr="002E5E23" w:rsidRDefault="00AF3C21" w:rsidP="00824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Klient może w każdej chwili usunąć pliki "</w:t>
      </w:r>
      <w:proofErr w:type="spellStart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" korzystając z dostępnych funkcji w przeglądarce </w:t>
      </w:r>
      <w:r w:rsidRPr="002E5E23">
        <w:rPr>
          <w:rFonts w:eastAsia="Times New Roman" w:cstheme="minorHAnsi"/>
          <w:sz w:val="20"/>
          <w:szCs w:val="20"/>
          <w:lang w:eastAsia="pl-PL"/>
        </w:rPr>
        <w:t>internetowej, której używa:</w:t>
      </w:r>
    </w:p>
    <w:p w:rsidR="00AF3C21" w:rsidRPr="002E5E23" w:rsidRDefault="00EA78B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hyperlink r:id="rId7" w:tgtFrame="_blank" w:history="1">
        <w:r w:rsidR="00AF3C21" w:rsidRPr="002E5E23">
          <w:rPr>
            <w:rFonts w:eastAsia="Times New Roman" w:cstheme="minorHAnsi"/>
            <w:sz w:val="20"/>
            <w:szCs w:val="20"/>
            <w:lang w:eastAsia="pl-PL"/>
          </w:rPr>
          <w:t>Internet Explorer</w:t>
        </w:r>
      </w:hyperlink>
      <w:r w:rsidR="00AF3C21" w:rsidRPr="002E5E23">
        <w:rPr>
          <w:rFonts w:eastAsia="Times New Roman" w:cstheme="minorHAnsi"/>
          <w:sz w:val="20"/>
          <w:szCs w:val="20"/>
          <w:lang w:eastAsia="pl-PL"/>
        </w:rPr>
        <w:t>,</w:t>
      </w:r>
    </w:p>
    <w:p w:rsidR="00AF3C21" w:rsidRPr="002E5E23" w:rsidRDefault="00EA78B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hyperlink r:id="rId8" w:tgtFrame="_blank" w:history="1">
        <w:r w:rsidR="00AF3C21" w:rsidRPr="002E5E23">
          <w:rPr>
            <w:rFonts w:eastAsia="Times New Roman" w:cstheme="minorHAnsi"/>
            <w:sz w:val="20"/>
            <w:szCs w:val="20"/>
            <w:lang w:eastAsia="pl-PL"/>
          </w:rPr>
          <w:t>Chrome</w:t>
        </w:r>
      </w:hyperlink>
      <w:r w:rsidR="00AF3C21" w:rsidRPr="002E5E23">
        <w:rPr>
          <w:rFonts w:eastAsia="Times New Roman" w:cstheme="minorHAnsi"/>
          <w:sz w:val="20"/>
          <w:szCs w:val="20"/>
          <w:lang w:eastAsia="pl-PL"/>
        </w:rPr>
        <w:t>,</w:t>
      </w:r>
    </w:p>
    <w:p w:rsidR="00AF3C21" w:rsidRPr="002E5E23" w:rsidRDefault="00EA78B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hyperlink r:id="rId9" w:tgtFrame="_blank" w:history="1">
        <w:r w:rsidR="00AF3C21" w:rsidRPr="002E5E23">
          <w:rPr>
            <w:rFonts w:eastAsia="Times New Roman" w:cstheme="minorHAnsi"/>
            <w:sz w:val="20"/>
            <w:szCs w:val="20"/>
            <w:lang w:eastAsia="pl-PL"/>
          </w:rPr>
          <w:t>Safari</w:t>
        </w:r>
      </w:hyperlink>
      <w:r w:rsidR="00AF3C21" w:rsidRPr="002E5E23">
        <w:rPr>
          <w:rFonts w:eastAsia="Times New Roman" w:cstheme="minorHAnsi"/>
          <w:sz w:val="20"/>
          <w:szCs w:val="20"/>
          <w:lang w:eastAsia="pl-PL"/>
        </w:rPr>
        <w:t>,</w:t>
      </w:r>
    </w:p>
    <w:p w:rsidR="00AF3C21" w:rsidRPr="002E5E23" w:rsidRDefault="00EA78B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hyperlink r:id="rId10" w:tgtFrame="_blank" w:history="1">
        <w:proofErr w:type="spellStart"/>
        <w:r w:rsidR="00AF3C21" w:rsidRPr="002E5E23">
          <w:rPr>
            <w:rFonts w:eastAsia="Times New Roman" w:cstheme="minorHAnsi"/>
            <w:sz w:val="20"/>
            <w:szCs w:val="20"/>
            <w:lang w:eastAsia="pl-PL"/>
          </w:rPr>
          <w:t>Firefox</w:t>
        </w:r>
        <w:proofErr w:type="spellEnd"/>
      </w:hyperlink>
      <w:r w:rsidR="00AF3C21" w:rsidRPr="002E5E23">
        <w:rPr>
          <w:rFonts w:eastAsia="Times New Roman" w:cstheme="minorHAnsi"/>
          <w:sz w:val="20"/>
          <w:szCs w:val="20"/>
          <w:lang w:eastAsia="pl-PL"/>
        </w:rPr>
        <w:t>,</w:t>
      </w:r>
    </w:p>
    <w:p w:rsidR="00AF3C21" w:rsidRPr="002E5E23" w:rsidRDefault="00EA78B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hyperlink r:id="rId11" w:tgtFrame="_blank" w:history="1">
        <w:r w:rsidR="00AF3C21" w:rsidRPr="002E5E23">
          <w:rPr>
            <w:rFonts w:eastAsia="Times New Roman" w:cstheme="minorHAnsi"/>
            <w:sz w:val="20"/>
            <w:szCs w:val="20"/>
            <w:lang w:eastAsia="pl-PL"/>
          </w:rPr>
          <w:t>Opera</w:t>
        </w:r>
      </w:hyperlink>
      <w:r w:rsidR="00AF3C21" w:rsidRPr="002E5E23">
        <w:rPr>
          <w:rFonts w:eastAsia="Times New Roman" w:cstheme="minorHAnsi"/>
          <w:sz w:val="20"/>
          <w:szCs w:val="20"/>
          <w:lang w:eastAsia="pl-PL"/>
        </w:rPr>
        <w:t>,</w:t>
      </w:r>
    </w:p>
    <w:p w:rsidR="00AF3C21" w:rsidRPr="002E5E23" w:rsidRDefault="00EA78B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hyperlink r:id="rId12" w:tgtFrame="_blank" w:history="1">
        <w:r w:rsidR="00AF3C21" w:rsidRPr="002E5E23">
          <w:rPr>
            <w:rFonts w:eastAsia="Times New Roman" w:cstheme="minorHAnsi"/>
            <w:sz w:val="20"/>
            <w:szCs w:val="20"/>
            <w:lang w:eastAsia="pl-PL"/>
          </w:rPr>
          <w:t>Android</w:t>
        </w:r>
      </w:hyperlink>
      <w:r w:rsidR="00AF3C21" w:rsidRPr="002E5E23">
        <w:rPr>
          <w:rFonts w:eastAsia="Times New Roman" w:cstheme="minorHAnsi"/>
          <w:sz w:val="20"/>
          <w:szCs w:val="20"/>
          <w:lang w:eastAsia="pl-PL"/>
        </w:rPr>
        <w:t>,</w:t>
      </w:r>
    </w:p>
    <w:p w:rsidR="00AF3C21" w:rsidRPr="002E5E23" w:rsidRDefault="00EA78B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hyperlink r:id="rId13" w:tgtFrame="_blank" w:history="1">
        <w:r w:rsidR="00AF3C21" w:rsidRPr="002E5E23">
          <w:rPr>
            <w:rFonts w:eastAsia="Times New Roman" w:cstheme="minorHAnsi"/>
            <w:sz w:val="20"/>
            <w:szCs w:val="20"/>
            <w:lang w:eastAsia="pl-PL"/>
          </w:rPr>
          <w:t>Safari (iOS)</w:t>
        </w:r>
      </w:hyperlink>
      <w:r w:rsidR="00AF3C21" w:rsidRPr="002E5E23">
        <w:rPr>
          <w:rFonts w:eastAsia="Times New Roman" w:cstheme="minorHAnsi"/>
          <w:sz w:val="20"/>
          <w:szCs w:val="20"/>
          <w:lang w:eastAsia="pl-PL"/>
        </w:rPr>
        <w:t>,</w:t>
      </w:r>
    </w:p>
    <w:p w:rsidR="00AF3C21" w:rsidRPr="002E5E23" w:rsidRDefault="00EA78B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hyperlink r:id="rId14" w:tgtFrame="_blank" w:history="1">
        <w:r w:rsidR="00AF3C21" w:rsidRPr="002E5E23">
          <w:rPr>
            <w:rFonts w:eastAsia="Times New Roman" w:cstheme="minorHAnsi"/>
            <w:sz w:val="20"/>
            <w:szCs w:val="20"/>
            <w:lang w:eastAsia="pl-PL"/>
          </w:rPr>
          <w:t>Windows Phone</w:t>
        </w:r>
      </w:hyperlink>
      <w:r w:rsidR="00AF3C21" w:rsidRPr="002E5E23">
        <w:rPr>
          <w:rFonts w:eastAsia="Times New Roman" w:cstheme="minorHAnsi"/>
          <w:sz w:val="20"/>
          <w:szCs w:val="20"/>
          <w:lang w:eastAsia="pl-PL"/>
        </w:rPr>
        <w:t>,</w:t>
      </w:r>
    </w:p>
    <w:p w:rsidR="00AF3C21" w:rsidRPr="002E5E23" w:rsidRDefault="00EA78B1" w:rsidP="00824A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hyperlink r:id="rId15" w:tgtFrame="_blank" w:history="1">
        <w:proofErr w:type="spellStart"/>
        <w:r w:rsidR="00AF3C21" w:rsidRPr="002E5E23">
          <w:rPr>
            <w:rFonts w:eastAsia="Times New Roman" w:cstheme="minorHAnsi"/>
            <w:sz w:val="20"/>
            <w:szCs w:val="20"/>
            <w:lang w:eastAsia="pl-PL"/>
          </w:rPr>
          <w:t>Blackberry</w:t>
        </w:r>
        <w:proofErr w:type="spellEnd"/>
      </w:hyperlink>
      <w:r w:rsidR="00AF3C21" w:rsidRPr="002E5E23">
        <w:rPr>
          <w:rFonts w:eastAsia="Times New Roman" w:cstheme="minorHAnsi"/>
          <w:sz w:val="20"/>
          <w:szCs w:val="20"/>
          <w:lang w:eastAsia="pl-PL"/>
        </w:rPr>
        <w:t>.</w:t>
      </w:r>
    </w:p>
    <w:p w:rsidR="00AF3C21" w:rsidRPr="00AF3C21" w:rsidRDefault="00AF3C21" w:rsidP="00824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E5E23">
        <w:rPr>
          <w:rFonts w:eastAsia="Times New Roman" w:cstheme="minorHAnsi"/>
          <w:sz w:val="20"/>
          <w:szCs w:val="20"/>
          <w:lang w:eastAsia="pl-PL"/>
        </w:rPr>
        <w:t>Ograniczenie stosowania plików "</w:t>
      </w:r>
      <w:proofErr w:type="spellStart"/>
      <w:r w:rsidRPr="002E5E23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AF3C21">
        <w:rPr>
          <w:rFonts w:eastAsia="Times New Roman" w:cstheme="minorHAnsi"/>
          <w:color w:val="000000"/>
          <w:sz w:val="20"/>
          <w:szCs w:val="20"/>
          <w:lang w:eastAsia="pl-PL"/>
        </w:rPr>
        <w:t>", może wpłynąć na niektóre funkcjonalności dostępne na stronie internetowej Sklepu Internetowego.</w:t>
      </w:r>
    </w:p>
    <w:p w:rsidR="00581A5B" w:rsidRPr="00AF3C21" w:rsidRDefault="00581A5B" w:rsidP="00824A23">
      <w:pPr>
        <w:jc w:val="both"/>
        <w:rPr>
          <w:rFonts w:cstheme="minorHAnsi"/>
          <w:sz w:val="20"/>
          <w:szCs w:val="20"/>
        </w:rPr>
      </w:pPr>
    </w:p>
    <w:sectPr w:rsidR="00581A5B" w:rsidRPr="00AF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53AA"/>
    <w:multiLevelType w:val="multilevel"/>
    <w:tmpl w:val="D05C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00E9B"/>
    <w:multiLevelType w:val="multilevel"/>
    <w:tmpl w:val="2390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93DD4"/>
    <w:multiLevelType w:val="multilevel"/>
    <w:tmpl w:val="6756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21"/>
    <w:rsid w:val="002E5E23"/>
    <w:rsid w:val="00524388"/>
    <w:rsid w:val="00581A5B"/>
    <w:rsid w:val="00627E0C"/>
    <w:rsid w:val="00824A23"/>
    <w:rsid w:val="00AF3C21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3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F3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3C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3C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F3C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3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F3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3C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3C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F3C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chrome/bin/answer.py?hl=pl&amp;answer=95647" TargetMode="External"/><Relationship Id="rId13" Type="http://schemas.openxmlformats.org/officeDocument/2006/relationships/hyperlink" Target="http://support.apple.com/kb/HT1677?viewlocale=pl_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pport.microsoft.com/kb/196955" TargetMode="External"/><Relationship Id="rId12" Type="http://schemas.openxmlformats.org/officeDocument/2006/relationships/hyperlink" Target="http://support.google.com/chrome/bin/answer.py?hl=pl&amp;answer=956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ntl/pl/policies/privacy/" TargetMode="External"/><Relationship Id="rId11" Type="http://schemas.openxmlformats.org/officeDocument/2006/relationships/hyperlink" Target="http://help.opera.com/Windows/12.10/pl/cooki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.blackberry.com/en/blackberry-classic/10.3.1/help/mwa1334238823957.html" TargetMode="External"/><Relationship Id="rId10" Type="http://schemas.openxmlformats.org/officeDocument/2006/relationships/hyperlink" Target="https://support.mozilla.org/pl/kb/W%C5%82%C4%85czanie%20i%20wy%C5%82%C4%85czanie%20obs%C5%82ugi%20ciastecz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apple.com/kb/PH5042" TargetMode="External"/><Relationship Id="rId14" Type="http://schemas.openxmlformats.org/officeDocument/2006/relationships/hyperlink" Target="http://www.windowsphone.com/pl-pl/how-to/wp7/web/changing-privacy-and-other-browser-sett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1741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Ważny</dc:creator>
  <cp:lastModifiedBy>pack-service</cp:lastModifiedBy>
  <cp:revision>2</cp:revision>
  <dcterms:created xsi:type="dcterms:W3CDTF">2016-03-02T10:07:00Z</dcterms:created>
  <dcterms:modified xsi:type="dcterms:W3CDTF">2016-03-02T10:07:00Z</dcterms:modified>
</cp:coreProperties>
</file>